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FB" w:rsidRDefault="005D24FB" w:rsidP="005D24FB">
      <w:pPr>
        <w:pStyle w:val="Heading1"/>
      </w:pPr>
      <w:r>
        <w:t>Simplified VoIP Legal and Regulatory Inquiry Questions</w:t>
      </w:r>
    </w:p>
    <w:p w:rsidR="005D24FB" w:rsidRDefault="005D24FB" w:rsidP="00BF1E83">
      <w:pPr>
        <w:spacing w:after="0" w:line="240" w:lineRule="auto"/>
      </w:pPr>
    </w:p>
    <w:p w:rsidR="005D24FB" w:rsidRDefault="005D24FB" w:rsidP="00BF1E83">
      <w:pPr>
        <w:spacing w:after="0" w:line="240" w:lineRule="auto"/>
      </w:pPr>
      <w:r>
        <w:t xml:space="preserve">Martin </w:t>
      </w:r>
      <w:proofErr w:type="spellStart"/>
      <w:r>
        <w:t>Shadbolt</w:t>
      </w:r>
      <w:proofErr w:type="spellEnd"/>
    </w:p>
    <w:p w:rsidR="00D85DE8" w:rsidRDefault="00D85DE8" w:rsidP="00BF1E83">
      <w:pPr>
        <w:spacing w:after="0" w:line="240" w:lineRule="auto"/>
      </w:pPr>
      <w:r>
        <w:t>Tuesday, 28 February 2012</w:t>
      </w:r>
      <w:bookmarkStart w:id="0" w:name="_GoBack"/>
      <w:bookmarkEnd w:id="0"/>
    </w:p>
    <w:p w:rsidR="005D24FB" w:rsidRDefault="00D85DE8" w:rsidP="00BF1E83">
      <w:pPr>
        <w:spacing w:after="0" w:line="240" w:lineRule="auto"/>
      </w:pPr>
      <w:r>
        <w:t>V1.1</w:t>
      </w:r>
    </w:p>
    <w:p w:rsidR="005D24FB" w:rsidRDefault="005D24FB" w:rsidP="00BF1E83">
      <w:pPr>
        <w:spacing w:after="0" w:line="240" w:lineRule="auto"/>
      </w:pPr>
    </w:p>
    <w:p w:rsidR="00BF1E83" w:rsidRDefault="00BF1E83" w:rsidP="005D24FB">
      <w:pPr>
        <w:pStyle w:val="Heading2"/>
      </w:pPr>
      <w:r>
        <w:t>Glossary</w:t>
      </w:r>
    </w:p>
    <w:p w:rsidR="00BF1E83" w:rsidRPr="00BF1E83" w:rsidRDefault="00BF1E83" w:rsidP="00BF1E83">
      <w:pPr>
        <w:spacing w:after="0" w:line="240" w:lineRule="auto"/>
        <w:rPr>
          <w:b/>
        </w:rPr>
      </w:pPr>
    </w:p>
    <w:p w:rsidR="00BF1E83" w:rsidRDefault="00BF1E83" w:rsidP="00BF1E83">
      <w:pPr>
        <w:spacing w:after="0" w:line="240" w:lineRule="auto"/>
      </w:pPr>
      <w:proofErr w:type="gramStart"/>
      <w:r w:rsidRPr="00BF1E83">
        <w:rPr>
          <w:b/>
        </w:rPr>
        <w:t>Voice over IP (VoIP)</w:t>
      </w:r>
      <w:r w:rsidR="00D74CEC">
        <w:rPr>
          <w:b/>
        </w:rPr>
        <w:t xml:space="preserve"> N</w:t>
      </w:r>
      <w:r>
        <w:rPr>
          <w:b/>
        </w:rPr>
        <w:t>etwork</w:t>
      </w:r>
      <w:r w:rsidRPr="00BF1E83">
        <w:rPr>
          <w:b/>
        </w:rPr>
        <w:t xml:space="preserve"> -</w:t>
      </w:r>
      <w:r>
        <w:t xml:space="preserve"> the use of the Internet Protocol to setup, carry and teardown all or </w:t>
      </w:r>
      <w:r w:rsidR="00240D28">
        <w:t>part of a voice call.</w:t>
      </w:r>
      <w:proofErr w:type="gramEnd"/>
      <w:r w:rsidR="00240D28">
        <w:t xml:space="preserve"> The VoIP N</w:t>
      </w:r>
      <w:r>
        <w:t>etwork is a combination of Signal</w:t>
      </w:r>
      <w:r w:rsidR="00D74CEC">
        <w:t>l</w:t>
      </w:r>
      <w:r w:rsidR="00240D28">
        <w:t>ing and Media components.</w:t>
      </w:r>
    </w:p>
    <w:p w:rsidR="00BF1E83" w:rsidRDefault="00BF1E83" w:rsidP="003F69BA">
      <w:pPr>
        <w:pStyle w:val="ListParagraph"/>
        <w:numPr>
          <w:ilvl w:val="0"/>
          <w:numId w:val="4"/>
        </w:numPr>
        <w:spacing w:after="0" w:line="240" w:lineRule="auto"/>
      </w:pPr>
      <w:r w:rsidRPr="003F69BA">
        <w:rPr>
          <w:b/>
        </w:rPr>
        <w:t>Signal</w:t>
      </w:r>
      <w:r w:rsidR="00D74CEC" w:rsidRPr="003F69BA">
        <w:rPr>
          <w:b/>
        </w:rPr>
        <w:t>l</w:t>
      </w:r>
      <w:r w:rsidRPr="003F69BA">
        <w:rPr>
          <w:b/>
        </w:rPr>
        <w:t>ing -</w:t>
      </w:r>
      <w:r>
        <w:t xml:space="preserve"> the communication between voice endpoints and the call control </w:t>
      </w:r>
      <w:r w:rsidR="002B2C80">
        <w:t>server</w:t>
      </w:r>
      <w:r>
        <w:t xml:space="preserve"> (IP-PBX, </w:t>
      </w:r>
      <w:proofErr w:type="spellStart"/>
      <w:r>
        <w:t>etc</w:t>
      </w:r>
      <w:proofErr w:type="spellEnd"/>
      <w:r>
        <w:t xml:space="preserve">) necessary to setup/teardown and control in-call features (transfer, hold, </w:t>
      </w:r>
      <w:proofErr w:type="spellStart"/>
      <w:r>
        <w:t>etc</w:t>
      </w:r>
      <w:proofErr w:type="spellEnd"/>
      <w:r>
        <w:t>).</w:t>
      </w:r>
    </w:p>
    <w:p w:rsidR="00BF1E83" w:rsidRDefault="00BF1E83" w:rsidP="003F69BA">
      <w:pPr>
        <w:pStyle w:val="ListParagraph"/>
        <w:numPr>
          <w:ilvl w:val="0"/>
          <w:numId w:val="4"/>
        </w:numPr>
        <w:spacing w:after="0" w:line="240" w:lineRule="auto"/>
      </w:pPr>
      <w:r w:rsidRPr="003F69BA">
        <w:rPr>
          <w:b/>
        </w:rPr>
        <w:t>Media -</w:t>
      </w:r>
      <w:r>
        <w:t xml:space="preserve"> the actual content of the call between the calling and called parties.</w:t>
      </w:r>
    </w:p>
    <w:p w:rsidR="00BF1E83" w:rsidRDefault="00BF1E83" w:rsidP="00BF1E83">
      <w:pPr>
        <w:spacing w:after="0" w:line="240" w:lineRule="auto"/>
      </w:pPr>
    </w:p>
    <w:p w:rsidR="00BF1E83" w:rsidRDefault="00BF1E83" w:rsidP="00BF1E83">
      <w:pPr>
        <w:spacing w:after="0" w:line="240" w:lineRule="auto"/>
      </w:pPr>
      <w:proofErr w:type="gramStart"/>
      <w:r w:rsidRPr="00BF1E83">
        <w:rPr>
          <w:b/>
        </w:rPr>
        <w:t>Voice Gateway</w:t>
      </w:r>
      <w:r>
        <w:t xml:space="preserve"> - the demarcation device at the edge of the Oracle network, providing connectivity to a telecommunications provider.</w:t>
      </w:r>
      <w:proofErr w:type="gramEnd"/>
    </w:p>
    <w:p w:rsidR="00BF1E83" w:rsidRDefault="00BF1E83" w:rsidP="00BF1E83">
      <w:pPr>
        <w:spacing w:after="0" w:line="240" w:lineRule="auto"/>
      </w:pPr>
    </w:p>
    <w:p w:rsidR="00BF1E83" w:rsidRDefault="00BF1E83" w:rsidP="00BF1E83">
      <w:pPr>
        <w:spacing w:after="0" w:line="240" w:lineRule="auto"/>
      </w:pPr>
      <w:r w:rsidRPr="00BF1E83">
        <w:rPr>
          <w:b/>
        </w:rPr>
        <w:t>Corporate LAN</w:t>
      </w:r>
      <w:r>
        <w:t xml:space="preserve"> - the private, internal network established for communications within an Oracle office.</w:t>
      </w:r>
    </w:p>
    <w:p w:rsidR="00BF1E83" w:rsidRDefault="00BF1E83" w:rsidP="00BF1E83">
      <w:pPr>
        <w:spacing w:after="0" w:line="240" w:lineRule="auto"/>
      </w:pPr>
    </w:p>
    <w:p w:rsidR="00BF1E83" w:rsidRDefault="00BF1E83" w:rsidP="00BF1E83">
      <w:pPr>
        <w:spacing w:after="0" w:line="240" w:lineRule="auto"/>
      </w:pPr>
      <w:r w:rsidRPr="00BF1E83">
        <w:rPr>
          <w:b/>
        </w:rPr>
        <w:t>Corporate WAN</w:t>
      </w:r>
      <w:r>
        <w:t xml:space="preserve"> - the private, internal network established between Oracle offices for the purposes of intra-company communications.</w:t>
      </w:r>
    </w:p>
    <w:p w:rsidR="00BF1E83" w:rsidRDefault="00BF1E83" w:rsidP="00BF1E83">
      <w:pPr>
        <w:pStyle w:val="ListParagraph"/>
        <w:numPr>
          <w:ilvl w:val="0"/>
          <w:numId w:val="1"/>
        </w:numPr>
        <w:spacing w:after="0" w:line="240" w:lineRule="auto"/>
      </w:pPr>
      <w:r w:rsidRPr="00BF1E83">
        <w:rPr>
          <w:b/>
        </w:rPr>
        <w:t>Domestic WAN -</w:t>
      </w:r>
      <w:r>
        <w:t xml:space="preserve"> a link between two Oracle offices located in the same country.</w:t>
      </w:r>
    </w:p>
    <w:p w:rsidR="00BF1E83" w:rsidRDefault="00BF1E83" w:rsidP="00BF1E83">
      <w:pPr>
        <w:pStyle w:val="ListParagraph"/>
        <w:numPr>
          <w:ilvl w:val="0"/>
          <w:numId w:val="1"/>
        </w:numPr>
        <w:spacing w:after="0" w:line="240" w:lineRule="auto"/>
      </w:pPr>
      <w:r w:rsidRPr="00BF1E83">
        <w:rPr>
          <w:b/>
        </w:rPr>
        <w:t>International WAN -</w:t>
      </w:r>
      <w:r>
        <w:t xml:space="preserve"> a link between two Oracle offices, where each office is located in a different country.</w:t>
      </w:r>
    </w:p>
    <w:p w:rsidR="00BF1E83" w:rsidRDefault="00BF1E83" w:rsidP="00BF1E83">
      <w:pPr>
        <w:spacing w:after="0" w:line="240" w:lineRule="auto"/>
      </w:pPr>
    </w:p>
    <w:p w:rsidR="00BF1E83" w:rsidRDefault="00BF1E83" w:rsidP="00BF1E83">
      <w:pPr>
        <w:spacing w:after="0" w:line="240" w:lineRule="auto"/>
      </w:pPr>
      <w:proofErr w:type="gramStart"/>
      <w:r w:rsidRPr="00BF1E83">
        <w:rPr>
          <w:b/>
        </w:rPr>
        <w:t>Tail-End Hop-Off -</w:t>
      </w:r>
      <w:r>
        <w:t xml:space="preserve"> A toll-reduction routing technique whereby the Oracle network provides carriage of a call where the called destination is not on Oracle's network.</w:t>
      </w:r>
      <w:proofErr w:type="gramEnd"/>
    </w:p>
    <w:p w:rsidR="00BF1E83" w:rsidRDefault="00BF1E83" w:rsidP="00BF1E83">
      <w:pPr>
        <w:pStyle w:val="ListParagraph"/>
        <w:numPr>
          <w:ilvl w:val="0"/>
          <w:numId w:val="2"/>
        </w:numPr>
        <w:spacing w:after="0" w:line="240" w:lineRule="auto"/>
      </w:pPr>
      <w:r w:rsidRPr="00BF1E83">
        <w:rPr>
          <w:b/>
        </w:rPr>
        <w:t>Internal origination -</w:t>
      </w:r>
      <w:r>
        <w:t xml:space="preserve"> the calling source is on Oracle's network.</w:t>
      </w:r>
    </w:p>
    <w:p w:rsidR="00BF1E83" w:rsidRDefault="00BF1E83" w:rsidP="00BF1E83">
      <w:pPr>
        <w:pStyle w:val="ListParagraph"/>
        <w:numPr>
          <w:ilvl w:val="0"/>
          <w:numId w:val="2"/>
        </w:numPr>
        <w:spacing w:after="0" w:line="240" w:lineRule="auto"/>
      </w:pPr>
      <w:r w:rsidRPr="00BF1E83">
        <w:rPr>
          <w:b/>
        </w:rPr>
        <w:t>External origination -</w:t>
      </w:r>
      <w:r>
        <w:t xml:space="preserve"> the cal</w:t>
      </w:r>
      <w:r w:rsidR="002B2C80">
        <w:t>ling source is on another party’</w:t>
      </w:r>
      <w:r>
        <w:t>s network (such as telecommun</w:t>
      </w:r>
      <w:r w:rsidR="00D74CEC">
        <w:t>i</w:t>
      </w:r>
      <w:r>
        <w:t>cations provider</w:t>
      </w:r>
      <w:r w:rsidR="002B2C80">
        <w:t>’</w:t>
      </w:r>
      <w:r>
        <w:t>s PSTN network).</w:t>
      </w:r>
    </w:p>
    <w:p w:rsidR="00BF1E83" w:rsidRDefault="00BF1E83" w:rsidP="00BF1E83">
      <w:pPr>
        <w:pStyle w:val="ListParagraph"/>
        <w:numPr>
          <w:ilvl w:val="0"/>
          <w:numId w:val="2"/>
        </w:numPr>
        <w:spacing w:after="0" w:line="240" w:lineRule="auto"/>
      </w:pPr>
      <w:r w:rsidRPr="00BF1E83">
        <w:rPr>
          <w:b/>
        </w:rPr>
        <w:t>Domestic TEHO -</w:t>
      </w:r>
      <w:r>
        <w:t xml:space="preserve"> the call source and destination are in the same country.</w:t>
      </w:r>
    </w:p>
    <w:p w:rsidR="00BF1E83" w:rsidRDefault="00BF1E83" w:rsidP="00BF1E83">
      <w:pPr>
        <w:pStyle w:val="ListParagraph"/>
        <w:numPr>
          <w:ilvl w:val="0"/>
          <w:numId w:val="2"/>
        </w:numPr>
        <w:spacing w:after="0" w:line="240" w:lineRule="auto"/>
      </w:pPr>
      <w:r w:rsidRPr="00BF1E83">
        <w:rPr>
          <w:b/>
        </w:rPr>
        <w:t>International TEHO -</w:t>
      </w:r>
      <w:r>
        <w:t xml:space="preserve"> the call source and destination are in different countries.</w:t>
      </w:r>
    </w:p>
    <w:p w:rsidR="00BF1E83" w:rsidRDefault="00BF1E83" w:rsidP="00BF1E83">
      <w:pPr>
        <w:spacing w:after="0" w:line="240" w:lineRule="auto"/>
      </w:pPr>
      <w:r>
        <w:t xml:space="preserve"> </w:t>
      </w:r>
    </w:p>
    <w:p w:rsidR="00BF1E83" w:rsidRDefault="00BF1E83" w:rsidP="00BF1E83">
      <w:pPr>
        <w:spacing w:after="0" w:line="240" w:lineRule="auto"/>
      </w:pPr>
      <w:r w:rsidRPr="00BF1E83">
        <w:rPr>
          <w:b/>
        </w:rPr>
        <w:t>Call Detail Records (CDR) -</w:t>
      </w:r>
      <w:r>
        <w:t xml:space="preserve"> Generated by the call control </w:t>
      </w:r>
      <w:r w:rsidR="002B2C80">
        <w:t>server</w:t>
      </w:r>
      <w:r>
        <w:t xml:space="preserve">, this is data representing the details of calls made (calling/called parties, setup/teardown times, </w:t>
      </w:r>
      <w:proofErr w:type="spellStart"/>
      <w:r>
        <w:t>etc</w:t>
      </w:r>
      <w:proofErr w:type="spellEnd"/>
      <w:r>
        <w:t>).</w:t>
      </w:r>
    </w:p>
    <w:p w:rsidR="00BF1E83" w:rsidRDefault="00BF1E83" w:rsidP="00BF1E83">
      <w:pPr>
        <w:spacing w:after="0" w:line="240" w:lineRule="auto"/>
      </w:pPr>
    </w:p>
    <w:p w:rsidR="00BF1E83" w:rsidRDefault="00BF1E83" w:rsidP="00BF1E83">
      <w:pPr>
        <w:spacing w:after="0" w:line="240" w:lineRule="auto"/>
      </w:pPr>
      <w:proofErr w:type="gramStart"/>
      <w:r w:rsidRPr="00BF1E83">
        <w:rPr>
          <w:b/>
        </w:rPr>
        <w:t>Voice and Data Convergence -</w:t>
      </w:r>
      <w:r>
        <w:t xml:space="preserve"> the transmission of voice communications (</w:t>
      </w:r>
      <w:proofErr w:type="spellStart"/>
      <w:r>
        <w:t>signaling</w:t>
      </w:r>
      <w:proofErr w:type="spellEnd"/>
      <w:r>
        <w:t xml:space="preserve"> or media) on the same equipment and circuits as data (non-voice) communications.</w:t>
      </w:r>
      <w:proofErr w:type="gramEnd"/>
    </w:p>
    <w:p w:rsidR="00BF1E83" w:rsidRDefault="00BF1E83" w:rsidP="00BF1E83">
      <w:pPr>
        <w:spacing w:after="0" w:line="240" w:lineRule="auto"/>
      </w:pPr>
    </w:p>
    <w:p w:rsidR="00BF1E83" w:rsidRDefault="00BF1E83" w:rsidP="00BF1E83">
      <w:pPr>
        <w:spacing w:after="0" w:line="240" w:lineRule="auto"/>
      </w:pPr>
      <w:r w:rsidRPr="00BF1E83">
        <w:rPr>
          <w:b/>
        </w:rPr>
        <w:t>Call Recording -</w:t>
      </w:r>
      <w:r>
        <w:t xml:space="preserve"> The recording of the actual call content (media).</w:t>
      </w:r>
    </w:p>
    <w:p w:rsidR="00BF1E83" w:rsidRDefault="00BF1E83" w:rsidP="00BF1E83">
      <w:pPr>
        <w:spacing w:after="0" w:line="240" w:lineRule="auto"/>
      </w:pPr>
    </w:p>
    <w:p w:rsidR="00BF1E83" w:rsidRPr="00BF1E83" w:rsidRDefault="00BF1E83" w:rsidP="005D24FB">
      <w:pPr>
        <w:pStyle w:val="Heading2"/>
      </w:pPr>
      <w:r w:rsidRPr="00BF1E83">
        <w:lastRenderedPageBreak/>
        <w:t>Questions</w:t>
      </w:r>
    </w:p>
    <w:p w:rsidR="00BF1E83" w:rsidRDefault="00BF1E83" w:rsidP="00BF1E83">
      <w:pPr>
        <w:spacing w:after="0" w:line="240" w:lineRule="auto"/>
      </w:pPr>
    </w:p>
    <w:p w:rsidR="00BF1E83" w:rsidRDefault="00BF1E83" w:rsidP="00BF1E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Can Oracle establish </w:t>
      </w:r>
      <w:r w:rsidR="00D74CEC">
        <w:t xml:space="preserve">a private VoIP network on </w:t>
      </w:r>
      <w:proofErr w:type="spellStart"/>
      <w:proofErr w:type="gramStart"/>
      <w:r w:rsidR="00D74CEC">
        <w:t>it's</w:t>
      </w:r>
      <w:proofErr w:type="spellEnd"/>
      <w:proofErr w:type="gramEnd"/>
      <w:r w:rsidR="00D74CEC">
        <w:t xml:space="preserve"> C</w:t>
      </w:r>
      <w:r>
        <w:t>orporate LAN for intra-company communications within an Oracle office?</w:t>
      </w:r>
    </w:p>
    <w:p w:rsidR="003F69BA" w:rsidRDefault="001569E7" w:rsidP="006E52E2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 xml:space="preserve">Example: </w:t>
      </w:r>
      <w:r>
        <w:t>The VoIP Network is established on infrastructure only serving the local Oracle office</w:t>
      </w:r>
      <w:r w:rsidR="00F9078A">
        <w:t xml:space="preserve"> in question</w:t>
      </w:r>
      <w:r>
        <w:t xml:space="preserve">, </w:t>
      </w:r>
      <w:r w:rsidR="00F9078A">
        <w:t>permitting VoIP calls between phones within the same Oracle office. Voice calls to any other party (Oracle or otherwise) are achieved through the network of a connected, licensed public telecommunications provider.</w:t>
      </w:r>
    </w:p>
    <w:p w:rsidR="00BF1E83" w:rsidRDefault="003F69BA" w:rsidP="003F69BA">
      <w:pPr>
        <w:jc w:val="center"/>
      </w:pPr>
      <w:r>
        <w:object w:dxaOrig="11299" w:dyaOrig="8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414.75pt" o:ole="">
            <v:imagedata r:id="rId6" o:title=""/>
          </v:shape>
          <o:OLEObject Type="Embed" ProgID="Visio.Drawing.11" ShapeID="_x0000_i1025" DrawAspect="Content" ObjectID="_1391926672" r:id="rId7"/>
        </w:object>
      </w:r>
      <w:r w:rsidR="006E52E2">
        <w:br w:type="page"/>
      </w:r>
    </w:p>
    <w:p w:rsidR="00D74CEC" w:rsidRDefault="00BF1E83" w:rsidP="00D74CEC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Can Oracle use</w:t>
      </w:r>
      <w:r w:rsidR="00D74CEC">
        <w:t xml:space="preserve"> a</w:t>
      </w:r>
      <w:r>
        <w:t xml:space="preserve"> VoIP </w:t>
      </w:r>
      <w:r w:rsidR="00D74CEC">
        <w:t xml:space="preserve">Network </w:t>
      </w:r>
      <w:r>
        <w:t xml:space="preserve">on </w:t>
      </w:r>
      <w:proofErr w:type="spellStart"/>
      <w:proofErr w:type="gramStart"/>
      <w:r>
        <w:t>it's</w:t>
      </w:r>
      <w:proofErr w:type="spellEnd"/>
      <w:proofErr w:type="gramEnd"/>
      <w:r>
        <w:t xml:space="preserve"> private </w:t>
      </w:r>
      <w:r w:rsidRPr="00D74CEC">
        <w:rPr>
          <w:i/>
        </w:rPr>
        <w:t>domestic</w:t>
      </w:r>
      <w:r>
        <w:t xml:space="preserve"> </w:t>
      </w:r>
      <w:r w:rsidR="00D74CEC">
        <w:t>C</w:t>
      </w:r>
      <w:r>
        <w:t>orporate WAN for the purposes of intra-company communications between</w:t>
      </w:r>
      <w:r w:rsidR="00D74CEC">
        <w:t xml:space="preserve"> </w:t>
      </w:r>
      <w:r>
        <w:t>Oracle offices?</w:t>
      </w:r>
    </w:p>
    <w:p w:rsidR="00BF1E83" w:rsidRDefault="00BF1E83" w:rsidP="00D74CEC">
      <w:pPr>
        <w:pStyle w:val="ListParagraph"/>
        <w:numPr>
          <w:ilvl w:val="1"/>
          <w:numId w:val="3"/>
        </w:numPr>
        <w:spacing w:after="0" w:line="240" w:lineRule="auto"/>
      </w:pPr>
      <w:r>
        <w:t>Can the call control (</w:t>
      </w:r>
      <w:r w:rsidR="00D74CEC">
        <w:t>signalling</w:t>
      </w:r>
      <w:r>
        <w:t xml:space="preserve">) </w:t>
      </w:r>
      <w:r w:rsidR="002B2C80">
        <w:t>server</w:t>
      </w:r>
      <w:r>
        <w:t xml:space="preserve"> reside in a different domestic geography to the called/calling parties?</w:t>
      </w:r>
    </w:p>
    <w:p w:rsidR="00F9078A" w:rsidRDefault="00F9078A" w:rsidP="00F9078A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Example</w:t>
      </w:r>
      <w:r w:rsidR="00545649">
        <w:rPr>
          <w:b/>
        </w:rPr>
        <w:t xml:space="preserve"> for Q2</w:t>
      </w:r>
      <w:r>
        <w:rPr>
          <w:b/>
        </w:rPr>
        <w:t>:</w:t>
      </w:r>
      <w:r>
        <w:t xml:space="preserve"> All VoIP Network </w:t>
      </w:r>
      <w:proofErr w:type="gramStart"/>
      <w:r>
        <w:t>infrastructure</w:t>
      </w:r>
      <w:proofErr w:type="gramEnd"/>
      <w:r>
        <w:t xml:space="preserve"> is located within the borders of the country, and is used to establish calls</w:t>
      </w:r>
      <w:r w:rsidR="00B66B06">
        <w:t xml:space="preserve"> between Oracle-internal parties. Voice calls between a local Oracle office and a domestic non-Oracle part or any international party (Oracle or otherwise) must be completed through the network or a connected, licensed public telecommunications provider.</w:t>
      </w:r>
    </w:p>
    <w:p w:rsidR="00F9078A" w:rsidRDefault="00F9078A" w:rsidP="00F9078A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Example</w:t>
      </w:r>
      <w:r w:rsidR="00545649">
        <w:rPr>
          <w:b/>
        </w:rPr>
        <w:t xml:space="preserve"> for Q2a</w:t>
      </w:r>
      <w:r>
        <w:rPr>
          <w:b/>
        </w:rPr>
        <w:t>:</w:t>
      </w:r>
      <w:r>
        <w:t xml:space="preserve"> Within Australia</w:t>
      </w:r>
      <w:r w:rsidR="00B66B06">
        <w:t xml:space="preserve"> the call control </w:t>
      </w:r>
      <w:r w:rsidR="002B2C80">
        <w:t>server</w:t>
      </w:r>
      <w:r w:rsidR="00B66B06">
        <w:t xml:space="preserve"> (signalling) may reside at Oracle Sydney, but through use of the domestic Corporate WAN, a caller from Oracle Perth can reach a colleague at Oracle Melbourne.</w:t>
      </w:r>
    </w:p>
    <w:p w:rsidR="003F69BA" w:rsidRDefault="003F69BA" w:rsidP="003F69BA">
      <w:pPr>
        <w:pStyle w:val="ListParagraph"/>
        <w:spacing w:after="0" w:line="240" w:lineRule="auto"/>
        <w:ind w:left="1080"/>
      </w:pPr>
    </w:p>
    <w:p w:rsidR="00BF1E83" w:rsidRDefault="003F69BA" w:rsidP="003F69BA">
      <w:pPr>
        <w:spacing w:after="0" w:line="240" w:lineRule="auto"/>
        <w:jc w:val="center"/>
      </w:pPr>
      <w:r>
        <w:object w:dxaOrig="16232" w:dyaOrig="10562">
          <v:shape id="_x0000_i1026" type="#_x0000_t75" style="width:615.75pt;height:401.25pt" o:ole="">
            <v:imagedata r:id="rId8" o:title=""/>
          </v:shape>
          <o:OLEObject Type="Embed" ProgID="Visio.Drawing.11" ShapeID="_x0000_i1026" DrawAspect="Content" ObjectID="_1391926673" r:id="rId9"/>
        </w:object>
      </w:r>
    </w:p>
    <w:p w:rsidR="006E52E2" w:rsidRDefault="006E52E2">
      <w:r>
        <w:br w:type="page"/>
      </w:r>
    </w:p>
    <w:p w:rsidR="00BF1E83" w:rsidRDefault="00BF1E83" w:rsidP="00BF1E83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Can Oracle use</w:t>
      </w:r>
      <w:r w:rsidR="00D74CEC">
        <w:t xml:space="preserve"> a</w:t>
      </w:r>
      <w:r>
        <w:t xml:space="preserve"> VoIP </w:t>
      </w:r>
      <w:r w:rsidR="00D74CEC">
        <w:t>Network</w:t>
      </w:r>
      <w:r>
        <w:t xml:space="preserve"> on </w:t>
      </w:r>
      <w:proofErr w:type="spellStart"/>
      <w:proofErr w:type="gramStart"/>
      <w:r>
        <w:t>it's</w:t>
      </w:r>
      <w:proofErr w:type="spellEnd"/>
      <w:proofErr w:type="gramEnd"/>
      <w:r>
        <w:t xml:space="preserve"> private </w:t>
      </w:r>
      <w:r w:rsidRPr="00D74CEC">
        <w:rPr>
          <w:i/>
        </w:rPr>
        <w:t>international</w:t>
      </w:r>
      <w:r w:rsidR="00D74CEC">
        <w:t xml:space="preserve"> C</w:t>
      </w:r>
      <w:r>
        <w:t>orporate WAN for the purposes of intra-company communications between Oracle offices?</w:t>
      </w:r>
    </w:p>
    <w:p w:rsidR="00BF1E83" w:rsidRDefault="00BF1E83" w:rsidP="00BF1E83">
      <w:pPr>
        <w:pStyle w:val="ListParagraph"/>
        <w:numPr>
          <w:ilvl w:val="1"/>
          <w:numId w:val="3"/>
        </w:numPr>
        <w:spacing w:after="0" w:line="240" w:lineRule="auto"/>
      </w:pPr>
      <w:r>
        <w:t>Can the call control (signa</w:t>
      </w:r>
      <w:r w:rsidR="00D74CEC">
        <w:t>l</w:t>
      </w:r>
      <w:r>
        <w:t xml:space="preserve">ling) </w:t>
      </w:r>
      <w:proofErr w:type="gramStart"/>
      <w:r w:rsidR="002B2C80">
        <w:t>server</w:t>
      </w:r>
      <w:r>
        <w:t xml:space="preserve"> reside</w:t>
      </w:r>
      <w:proofErr w:type="gramEnd"/>
      <w:r>
        <w:t xml:space="preserve"> in a country different to the calling and called parties?</w:t>
      </w:r>
    </w:p>
    <w:p w:rsidR="00FC15DE" w:rsidRDefault="00FC15DE" w:rsidP="00FC15DE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Example</w:t>
      </w:r>
      <w:r w:rsidR="00545649">
        <w:rPr>
          <w:b/>
        </w:rPr>
        <w:t xml:space="preserve"> for </w:t>
      </w:r>
      <w:r w:rsidR="00D973C9">
        <w:rPr>
          <w:b/>
        </w:rPr>
        <w:t>Q</w:t>
      </w:r>
      <w:r w:rsidR="00545649">
        <w:rPr>
          <w:b/>
        </w:rPr>
        <w:t>3</w:t>
      </w:r>
      <w:r>
        <w:rPr>
          <w:b/>
        </w:rPr>
        <w:t xml:space="preserve">: </w:t>
      </w:r>
      <w:r>
        <w:t xml:space="preserve">The Oracle Sydney caller, and the call control </w:t>
      </w:r>
      <w:r w:rsidR="002B2C80">
        <w:t>server</w:t>
      </w:r>
      <w:r>
        <w:t>, are both located in Oracle Australia, and through the use of the international Corporate WAN, a call can be established to a phone in Oracle Singapore.</w:t>
      </w:r>
    </w:p>
    <w:p w:rsidR="00FC15DE" w:rsidRDefault="00FC15DE" w:rsidP="00FC15DE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Example</w:t>
      </w:r>
      <w:r w:rsidR="00545649">
        <w:rPr>
          <w:b/>
        </w:rPr>
        <w:t xml:space="preserve"> for </w:t>
      </w:r>
      <w:r w:rsidR="00D973C9">
        <w:rPr>
          <w:b/>
        </w:rPr>
        <w:t>Q</w:t>
      </w:r>
      <w:r w:rsidR="00545649">
        <w:rPr>
          <w:b/>
        </w:rPr>
        <w:t>3a</w:t>
      </w:r>
      <w:r>
        <w:rPr>
          <w:b/>
        </w:rPr>
        <w:t>:</w:t>
      </w:r>
      <w:r>
        <w:t xml:space="preserve"> The call control </w:t>
      </w:r>
      <w:r w:rsidR="002B2C80">
        <w:t>server</w:t>
      </w:r>
      <w:r>
        <w:t xml:space="preserve"> is located in Oracle </w:t>
      </w:r>
      <w:r w:rsidR="00545649">
        <w:t>Japan</w:t>
      </w:r>
      <w:r>
        <w:t xml:space="preserve">, and through the use of the international Corporate WAN, </w:t>
      </w:r>
      <w:proofErr w:type="gramStart"/>
      <w:r>
        <w:t>an</w:t>
      </w:r>
      <w:proofErr w:type="gramEnd"/>
      <w:r>
        <w:t xml:space="preserve"> caller from Oracle </w:t>
      </w:r>
      <w:r w:rsidR="00545649">
        <w:t>China can reach a colleague in Oracle Thailand.</w:t>
      </w:r>
    </w:p>
    <w:p w:rsidR="003F69BA" w:rsidRDefault="003F69BA" w:rsidP="003F69BA">
      <w:pPr>
        <w:pStyle w:val="ListParagraph"/>
        <w:spacing w:after="0" w:line="240" w:lineRule="auto"/>
        <w:ind w:left="1080"/>
      </w:pPr>
    </w:p>
    <w:p w:rsidR="003F69BA" w:rsidRDefault="003F69BA" w:rsidP="003F69BA">
      <w:pPr>
        <w:jc w:val="center"/>
      </w:pPr>
      <w:r>
        <w:object w:dxaOrig="16232" w:dyaOrig="10562">
          <v:shape id="_x0000_i1027" type="#_x0000_t75" style="width:657.75pt;height:427.5pt" o:ole="">
            <v:imagedata r:id="rId10" o:title=""/>
          </v:shape>
          <o:OLEObject Type="Embed" ProgID="Visio.Drawing.11" ShapeID="_x0000_i1027" DrawAspect="Content" ObjectID="_1391926674" r:id="rId11"/>
        </w:object>
      </w:r>
      <w:r>
        <w:br w:type="page"/>
      </w:r>
    </w:p>
    <w:p w:rsidR="00BF1E83" w:rsidRDefault="00BF1E83" w:rsidP="00BF1E83">
      <w:pPr>
        <w:spacing w:after="0" w:line="240" w:lineRule="auto"/>
      </w:pPr>
    </w:p>
    <w:p w:rsidR="00545649" w:rsidRDefault="00BF1E83" w:rsidP="0054564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Can Oracle use </w:t>
      </w:r>
      <w:r w:rsidR="00D74CEC">
        <w:t>a VoIP Network</w:t>
      </w:r>
      <w:r>
        <w:t xml:space="preserve"> on </w:t>
      </w:r>
      <w:proofErr w:type="spellStart"/>
      <w:proofErr w:type="gramStart"/>
      <w:r>
        <w:t>it's</w:t>
      </w:r>
      <w:proofErr w:type="spellEnd"/>
      <w:proofErr w:type="gramEnd"/>
      <w:r>
        <w:t xml:space="preserve"> private international </w:t>
      </w:r>
      <w:r w:rsidR="00D74CEC">
        <w:t>C</w:t>
      </w:r>
      <w:r>
        <w:t>orporate WAN for the purpose of providing voicemail</w:t>
      </w:r>
      <w:r w:rsidR="00D74CEC">
        <w:t xml:space="preserve"> (recording and retrieval)</w:t>
      </w:r>
      <w:r>
        <w:t>?</w:t>
      </w:r>
    </w:p>
    <w:p w:rsidR="00545649" w:rsidRDefault="00545649" w:rsidP="00545649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Ex</w:t>
      </w:r>
      <w:r w:rsidRPr="00545649">
        <w:rPr>
          <w:b/>
        </w:rPr>
        <w:t>ample</w:t>
      </w:r>
      <w:r w:rsidR="00D973C9">
        <w:rPr>
          <w:b/>
        </w:rPr>
        <w:t xml:space="preserve"> for Q4</w:t>
      </w:r>
      <w:r w:rsidRPr="00545649">
        <w:rPr>
          <w:b/>
        </w:rPr>
        <w:t>:</w:t>
      </w:r>
      <w:r>
        <w:t xml:space="preserve"> The call control </w:t>
      </w:r>
      <w:r w:rsidR="002B2C80">
        <w:t>server</w:t>
      </w:r>
      <w:r>
        <w:t xml:space="preserve"> and phone are both in Oracle Sydney, and a non-Oracle party tries to call this phone. The call control </w:t>
      </w:r>
      <w:r w:rsidR="002B2C80">
        <w:t>server</w:t>
      </w:r>
      <w:r>
        <w:t xml:space="preserve"> forwards the call to a voice mailbox hosted on infrastructure in Oracle USA.</w:t>
      </w:r>
    </w:p>
    <w:p w:rsidR="003F69BA" w:rsidRPr="00545649" w:rsidRDefault="003F69BA" w:rsidP="003F69BA">
      <w:pPr>
        <w:pStyle w:val="ListParagraph"/>
        <w:spacing w:after="0" w:line="240" w:lineRule="auto"/>
        <w:ind w:left="1080"/>
      </w:pPr>
    </w:p>
    <w:p w:rsidR="003F69BA" w:rsidRDefault="003F69BA" w:rsidP="003F69BA">
      <w:pPr>
        <w:jc w:val="center"/>
      </w:pPr>
      <w:r>
        <w:object w:dxaOrig="10157" w:dyaOrig="10166">
          <v:shape id="_x0000_i1028" type="#_x0000_t75" style="width:450.75pt;height:451.5pt" o:ole="">
            <v:imagedata r:id="rId12" o:title=""/>
          </v:shape>
          <o:OLEObject Type="Embed" ProgID="Visio.Drawing.11" ShapeID="_x0000_i1028" DrawAspect="Content" ObjectID="_1391926675" r:id="rId13"/>
        </w:object>
      </w:r>
      <w:r>
        <w:br w:type="page"/>
      </w:r>
    </w:p>
    <w:p w:rsidR="00BF1E83" w:rsidRDefault="00BF1E83" w:rsidP="00BF1E83">
      <w:pPr>
        <w:spacing w:after="0" w:line="240" w:lineRule="auto"/>
      </w:pPr>
    </w:p>
    <w:p w:rsidR="00BF1E83" w:rsidRDefault="00BF1E83" w:rsidP="00BF1E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Can Oracle use </w:t>
      </w:r>
      <w:proofErr w:type="gramStart"/>
      <w:r>
        <w:t>it's</w:t>
      </w:r>
      <w:proofErr w:type="gramEnd"/>
      <w:r>
        <w:t xml:space="preserve"> VoIP </w:t>
      </w:r>
      <w:r w:rsidR="00D74CEC">
        <w:t>N</w:t>
      </w:r>
      <w:r>
        <w:t xml:space="preserve">etwork to achieve </w:t>
      </w:r>
      <w:r w:rsidRPr="00D74CEC">
        <w:rPr>
          <w:i/>
        </w:rPr>
        <w:t>domestic</w:t>
      </w:r>
      <w:r>
        <w:t xml:space="preserve"> Tail-End Hop-Off?</w:t>
      </w:r>
    </w:p>
    <w:p w:rsidR="00C50942" w:rsidRDefault="00C50942" w:rsidP="00C50942">
      <w:pPr>
        <w:pStyle w:val="ListParagraph"/>
        <w:numPr>
          <w:ilvl w:val="1"/>
          <w:numId w:val="3"/>
        </w:numPr>
        <w:spacing w:after="0" w:line="240" w:lineRule="auto"/>
      </w:pPr>
      <w:r>
        <w:t>Can internal-origination TEHO be used?</w:t>
      </w:r>
    </w:p>
    <w:p w:rsidR="00C50942" w:rsidRDefault="00D973C9" w:rsidP="00C50942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Ex</w:t>
      </w:r>
      <w:r w:rsidR="00C50942" w:rsidRPr="00D973C9">
        <w:rPr>
          <w:b/>
        </w:rPr>
        <w:t>ample</w:t>
      </w:r>
      <w:r>
        <w:rPr>
          <w:b/>
        </w:rPr>
        <w:t xml:space="preserve"> for Q5a</w:t>
      </w:r>
      <w:r w:rsidR="00C50942">
        <w:t>: The calling party is on the Oracle VoIP Network in Oracle Melbourne, and the called party is on the public</w:t>
      </w:r>
      <w:r>
        <w:t xml:space="preserve"> (non-Oracle)</w:t>
      </w:r>
      <w:r w:rsidR="00C50942">
        <w:t xml:space="preserve"> network in Brisbane. Oracle would route the call from the Oracle Melbourne user across </w:t>
      </w:r>
      <w:proofErr w:type="spellStart"/>
      <w:r w:rsidR="00C50942">
        <w:t>it’s</w:t>
      </w:r>
      <w:proofErr w:type="spellEnd"/>
      <w:r w:rsidR="00C50942">
        <w:t xml:space="preserve"> domestic Corporate WAN to a voice gateway in Oracle Brisbane, which would then pass the call to the licensed public telecommunications provider at that location for onward routing to the external called destination.</w:t>
      </w:r>
    </w:p>
    <w:p w:rsidR="00C50942" w:rsidRDefault="00C50942" w:rsidP="00C50942">
      <w:pPr>
        <w:pStyle w:val="ListParagraph"/>
        <w:numPr>
          <w:ilvl w:val="1"/>
          <w:numId w:val="3"/>
        </w:numPr>
        <w:spacing w:after="0" w:line="240" w:lineRule="auto"/>
      </w:pPr>
      <w:r>
        <w:t>Can external-origination TEHO be used?</w:t>
      </w:r>
    </w:p>
    <w:p w:rsidR="00C50942" w:rsidRDefault="00D973C9" w:rsidP="00C50942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Ex</w:t>
      </w:r>
      <w:r w:rsidR="00C50942" w:rsidRPr="00D973C9">
        <w:rPr>
          <w:b/>
        </w:rPr>
        <w:t>ample</w:t>
      </w:r>
      <w:r>
        <w:rPr>
          <w:b/>
        </w:rPr>
        <w:t xml:space="preserve"> for Q5b</w:t>
      </w:r>
      <w:r w:rsidR="00C50942">
        <w:t>: The non-Oracle caller dials an Oracle Perth</w:t>
      </w:r>
      <w:r>
        <w:t xml:space="preserve"> phone</w:t>
      </w:r>
      <w:r w:rsidR="00C50942">
        <w:t xml:space="preserve"> number</w:t>
      </w:r>
      <w:r>
        <w:t xml:space="preserve"> and, using the domestic Corporate WAN, the call control </w:t>
      </w:r>
      <w:r w:rsidR="002B2C80">
        <w:t>server</w:t>
      </w:r>
      <w:r>
        <w:t xml:space="preserve"> forwards the call to an Oracle employee in Oracle Adelaide.</w:t>
      </w:r>
    </w:p>
    <w:p w:rsidR="003F69BA" w:rsidRDefault="003F69BA" w:rsidP="003F69BA">
      <w:pPr>
        <w:pStyle w:val="ListParagraph"/>
        <w:spacing w:after="0" w:line="240" w:lineRule="auto"/>
        <w:ind w:left="1080"/>
      </w:pPr>
    </w:p>
    <w:p w:rsidR="003F69BA" w:rsidRDefault="003F69BA" w:rsidP="003F69BA">
      <w:pPr>
        <w:jc w:val="center"/>
      </w:pPr>
      <w:r>
        <w:object w:dxaOrig="16232" w:dyaOrig="10562">
          <v:shape id="_x0000_i1029" type="#_x0000_t75" style="width:594pt;height:385.5pt" o:ole="">
            <v:imagedata r:id="rId14" o:title=""/>
          </v:shape>
          <o:OLEObject Type="Embed" ProgID="Visio.Drawing.11" ShapeID="_x0000_i1029" DrawAspect="Content" ObjectID="_1391926676" r:id="rId15"/>
        </w:object>
      </w:r>
      <w:r>
        <w:br w:type="page"/>
      </w:r>
    </w:p>
    <w:p w:rsidR="00BF1E83" w:rsidRDefault="00BF1E83" w:rsidP="00BF1E83">
      <w:pPr>
        <w:spacing w:after="0" w:line="240" w:lineRule="auto"/>
      </w:pPr>
    </w:p>
    <w:p w:rsidR="00BF1E83" w:rsidRDefault="00BF1E83" w:rsidP="00BF1E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Can Oracle use </w:t>
      </w:r>
      <w:proofErr w:type="gramStart"/>
      <w:r>
        <w:t>it's</w:t>
      </w:r>
      <w:proofErr w:type="gramEnd"/>
      <w:r>
        <w:t xml:space="preserve"> VoIP network to achieve </w:t>
      </w:r>
      <w:r w:rsidRPr="00D74CEC">
        <w:rPr>
          <w:i/>
        </w:rPr>
        <w:t>international</w:t>
      </w:r>
      <w:r>
        <w:t xml:space="preserve"> Tail-End Hop-Off?</w:t>
      </w:r>
    </w:p>
    <w:p w:rsidR="00D973C9" w:rsidRDefault="00D973C9" w:rsidP="00D973C9">
      <w:pPr>
        <w:pStyle w:val="ListParagraph"/>
        <w:numPr>
          <w:ilvl w:val="1"/>
          <w:numId w:val="3"/>
        </w:numPr>
        <w:spacing w:after="0" w:line="240" w:lineRule="auto"/>
      </w:pPr>
      <w:r>
        <w:t>Can internal-origination TEHO be used?</w:t>
      </w:r>
    </w:p>
    <w:p w:rsidR="00D973C9" w:rsidRDefault="00D973C9" w:rsidP="00D973C9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Ex</w:t>
      </w:r>
      <w:r w:rsidRPr="00D973C9">
        <w:rPr>
          <w:b/>
        </w:rPr>
        <w:t>ample for Q6a:</w:t>
      </w:r>
      <w:r>
        <w:t xml:space="preserve"> The calling party is on the Oracle VoIP Network in Oracle Italy, and the called party is on the public (non-Oracle) network in the </w:t>
      </w:r>
      <w:r w:rsidR="00426F3C">
        <w:t>France</w:t>
      </w:r>
      <w:r>
        <w:t xml:space="preserve">. Oracle would route the call from the Oracle Italy user across </w:t>
      </w:r>
      <w:proofErr w:type="spellStart"/>
      <w:r>
        <w:t>it’s</w:t>
      </w:r>
      <w:proofErr w:type="spellEnd"/>
      <w:r>
        <w:t xml:space="preserve"> international Corporate WAN to a voice gateway in Oracle </w:t>
      </w:r>
      <w:r w:rsidR="00426F3C">
        <w:t>France</w:t>
      </w:r>
      <w:r>
        <w:t>, which would then pass the call to the licensed public telecommunications provider at that location for onward routing to the external called destination.</w:t>
      </w:r>
    </w:p>
    <w:p w:rsidR="00D973C9" w:rsidRDefault="00D973C9" w:rsidP="00D973C9">
      <w:pPr>
        <w:pStyle w:val="ListParagraph"/>
        <w:numPr>
          <w:ilvl w:val="1"/>
          <w:numId w:val="3"/>
        </w:numPr>
        <w:spacing w:after="0" w:line="240" w:lineRule="auto"/>
      </w:pPr>
      <w:r>
        <w:t>Can external-origination TEHO be used?</w:t>
      </w:r>
    </w:p>
    <w:p w:rsidR="00D973C9" w:rsidRDefault="00D973C9" w:rsidP="00542A50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Ex</w:t>
      </w:r>
      <w:r w:rsidRPr="00D973C9">
        <w:rPr>
          <w:b/>
        </w:rPr>
        <w:t>ample for Q</w:t>
      </w:r>
      <w:r>
        <w:rPr>
          <w:b/>
        </w:rPr>
        <w:t>6</w:t>
      </w:r>
      <w:r w:rsidRPr="00D973C9">
        <w:rPr>
          <w:b/>
        </w:rPr>
        <w:t>b:</w:t>
      </w:r>
      <w:r>
        <w:t xml:space="preserve"> The non-Oracle caller dials an Oracle Sweden phone number and, using the international Corporate WAN, the call control </w:t>
      </w:r>
      <w:r w:rsidR="002B2C80">
        <w:t>server</w:t>
      </w:r>
      <w:r>
        <w:t xml:space="preserve"> forwards the call to an Oracle employee in Oracle Spain.</w:t>
      </w:r>
    </w:p>
    <w:p w:rsidR="003F69BA" w:rsidRDefault="003F69BA" w:rsidP="003F69BA">
      <w:pPr>
        <w:pStyle w:val="ListParagraph"/>
        <w:spacing w:after="0" w:line="240" w:lineRule="auto"/>
        <w:ind w:left="1080"/>
      </w:pPr>
    </w:p>
    <w:p w:rsidR="003F69BA" w:rsidRDefault="003F69BA" w:rsidP="003F69BA">
      <w:pPr>
        <w:jc w:val="center"/>
      </w:pPr>
      <w:r>
        <w:object w:dxaOrig="16232" w:dyaOrig="10562">
          <v:shape id="_x0000_i1030" type="#_x0000_t75" style="width:591.75pt;height:385.5pt" o:ole="">
            <v:imagedata r:id="rId16" o:title=""/>
          </v:shape>
          <o:OLEObject Type="Embed" ProgID="Visio.Drawing.11" ShapeID="_x0000_i1030" DrawAspect="Content" ObjectID="_1391926677" r:id="rId17"/>
        </w:object>
      </w:r>
      <w:r>
        <w:br w:type="page"/>
      </w:r>
    </w:p>
    <w:p w:rsidR="00BF1E83" w:rsidRDefault="00BF1E83" w:rsidP="00BF1E83">
      <w:pPr>
        <w:spacing w:after="0" w:line="240" w:lineRule="auto"/>
      </w:pPr>
    </w:p>
    <w:p w:rsidR="00BF1E83" w:rsidRDefault="00BF1E83" w:rsidP="00BF1E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are </w:t>
      </w:r>
      <w:r w:rsidR="00D74CEC">
        <w:t xml:space="preserve">Oracle’s </w:t>
      </w:r>
      <w:r>
        <w:t>obligations regarding emergency services dial</w:t>
      </w:r>
      <w:r w:rsidR="00D74CEC">
        <w:t>l</w:t>
      </w:r>
      <w:r>
        <w:t>ing?</w:t>
      </w:r>
    </w:p>
    <w:p w:rsidR="00BF1E83" w:rsidRDefault="00BF1E83" w:rsidP="00BF1E83">
      <w:pPr>
        <w:spacing w:after="0" w:line="240" w:lineRule="auto"/>
      </w:pPr>
    </w:p>
    <w:p w:rsidR="00BF1E83" w:rsidRDefault="00BF1E83" w:rsidP="00BF1E83">
      <w:pPr>
        <w:pStyle w:val="ListParagraph"/>
        <w:numPr>
          <w:ilvl w:val="0"/>
          <w:numId w:val="3"/>
        </w:numPr>
        <w:spacing w:after="0" w:line="240" w:lineRule="auto"/>
      </w:pPr>
      <w:r>
        <w:t>Is it a mandatory requirement that Call Detail Records</w:t>
      </w:r>
      <w:r w:rsidR="00D74CEC">
        <w:t xml:space="preserve"> </w:t>
      </w:r>
      <w:r>
        <w:t>be made available to the relevant government/regulatory authorities?</w:t>
      </w:r>
    </w:p>
    <w:p w:rsidR="00BF1E83" w:rsidRDefault="00BF1E83" w:rsidP="00BF1E83">
      <w:pPr>
        <w:spacing w:after="0" w:line="240" w:lineRule="auto"/>
      </w:pPr>
    </w:p>
    <w:p w:rsidR="00542A50" w:rsidRDefault="00BF1E83" w:rsidP="00542A50">
      <w:pPr>
        <w:pStyle w:val="ListParagraph"/>
        <w:numPr>
          <w:ilvl w:val="0"/>
          <w:numId w:val="3"/>
        </w:numPr>
        <w:spacing w:after="0" w:line="240" w:lineRule="auto"/>
      </w:pPr>
      <w:r>
        <w:t>Can Call Detail Records</w:t>
      </w:r>
      <w:r w:rsidR="00D74CEC">
        <w:t xml:space="preserve"> </w:t>
      </w:r>
      <w:r>
        <w:t>be</w:t>
      </w:r>
      <w:r w:rsidR="00D74CEC">
        <w:t xml:space="preserve"> transmitted and</w:t>
      </w:r>
      <w:r>
        <w:t xml:space="preserve"> stored internationally?</w:t>
      </w:r>
    </w:p>
    <w:p w:rsidR="00542A50" w:rsidRDefault="00542A50" w:rsidP="00542A50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Ex</w:t>
      </w:r>
      <w:r w:rsidRPr="00542A50">
        <w:rPr>
          <w:b/>
        </w:rPr>
        <w:t>ample for Q9:</w:t>
      </w:r>
      <w:r>
        <w:t xml:space="preserve"> A call control </w:t>
      </w:r>
      <w:r w:rsidR="002B2C80">
        <w:t>server</w:t>
      </w:r>
      <w:r>
        <w:t xml:space="preserve"> in Oracle Australia generates files containing details of calls it has handled, and forwards these files to a server in Oracle USA for storage.</w:t>
      </w:r>
    </w:p>
    <w:p w:rsidR="00BF1E83" w:rsidRDefault="00BF1E83" w:rsidP="00BF1E83">
      <w:pPr>
        <w:pStyle w:val="ListParagraph"/>
      </w:pPr>
    </w:p>
    <w:p w:rsidR="00E66880" w:rsidRDefault="00BF1E83" w:rsidP="00BF1E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 any scenario where a VoIP </w:t>
      </w:r>
      <w:r w:rsidR="00D74CEC">
        <w:t>N</w:t>
      </w:r>
      <w:r>
        <w:t xml:space="preserve">etwork is permitted, </w:t>
      </w:r>
      <w:r w:rsidR="00D74CEC">
        <w:t>i</w:t>
      </w:r>
      <w:r w:rsidRPr="00BF1E83">
        <w:t xml:space="preserve">s </w:t>
      </w:r>
      <w:r w:rsidR="00D74CEC">
        <w:t>V</w:t>
      </w:r>
      <w:r w:rsidRPr="00BF1E83">
        <w:t xml:space="preserve">oice and </w:t>
      </w:r>
      <w:r w:rsidR="00D74CEC">
        <w:t>D</w:t>
      </w:r>
      <w:r w:rsidRPr="00BF1E83">
        <w:t xml:space="preserve">ata </w:t>
      </w:r>
      <w:r w:rsidR="00D74CEC">
        <w:t>C</w:t>
      </w:r>
      <w:r w:rsidRPr="00BF1E83">
        <w:t>onvergence permitted?</w:t>
      </w:r>
    </w:p>
    <w:p w:rsidR="00542A50" w:rsidRDefault="0031356B" w:rsidP="00542A50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Ex</w:t>
      </w:r>
      <w:r w:rsidR="00542A50" w:rsidRPr="0031356B">
        <w:rPr>
          <w:b/>
        </w:rPr>
        <w:t>ample for Q10:</w:t>
      </w:r>
      <w:r w:rsidR="00542A50">
        <w:t xml:space="preserve"> </w:t>
      </w:r>
      <w:r>
        <w:t>An Oracle PC and Oracle VoIP phone are attached to the same Corporate LAN switch, for the purposes of communicating with other Oracle network components, either locally, domestically or internationally.</w:t>
      </w:r>
    </w:p>
    <w:p w:rsidR="005D24FB" w:rsidRDefault="005D24FB" w:rsidP="005D24FB">
      <w:pPr>
        <w:spacing w:after="0" w:line="240" w:lineRule="auto"/>
      </w:pPr>
    </w:p>
    <w:p w:rsidR="005D24FB" w:rsidRDefault="005D24FB" w:rsidP="005D24FB">
      <w:pPr>
        <w:pStyle w:val="ListParagraph"/>
        <w:numPr>
          <w:ilvl w:val="0"/>
          <w:numId w:val="3"/>
        </w:numPr>
        <w:spacing w:after="0" w:line="240" w:lineRule="auto"/>
      </w:pPr>
      <w:r>
        <w:t>Does the equipment used in the Oracle VoIP Network require Type-Approval beyond that provided by the original manufacturer?</w:t>
      </w:r>
    </w:p>
    <w:p w:rsidR="00D85DE8" w:rsidRDefault="00D85DE8" w:rsidP="00D85DE8">
      <w:pPr>
        <w:pStyle w:val="ListParagraph"/>
        <w:spacing w:after="0" w:line="240" w:lineRule="auto"/>
        <w:ind w:left="360"/>
      </w:pPr>
    </w:p>
    <w:p w:rsidR="00D85DE8" w:rsidRDefault="00D85DE8" w:rsidP="00D85DE8">
      <w:pPr>
        <w:pStyle w:val="ListParagraph"/>
        <w:numPr>
          <w:ilvl w:val="0"/>
          <w:numId w:val="3"/>
        </w:numPr>
        <w:spacing w:after="0" w:line="240" w:lineRule="auto"/>
      </w:pPr>
      <w:r w:rsidRPr="00D85DE8">
        <w:t>With respect to the aforementioned questions, does the in-country regulatory authority make this information publicly available? If so</w:t>
      </w:r>
      <w:r>
        <w:t xml:space="preserve"> where, and in which</w:t>
      </w:r>
      <w:r w:rsidRPr="00D85DE8">
        <w:t xml:space="preserve"> language?</w:t>
      </w:r>
    </w:p>
    <w:p w:rsidR="006E52E2" w:rsidRDefault="006E52E2" w:rsidP="006E52E2">
      <w:pPr>
        <w:spacing w:after="0" w:line="240" w:lineRule="auto"/>
      </w:pPr>
    </w:p>
    <w:sectPr w:rsidR="006E52E2" w:rsidSect="003F69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38AA"/>
    <w:multiLevelType w:val="hybridMultilevel"/>
    <w:tmpl w:val="0D028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45D1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F8120F5"/>
    <w:multiLevelType w:val="hybridMultilevel"/>
    <w:tmpl w:val="FCFE1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12809"/>
    <w:multiLevelType w:val="hybridMultilevel"/>
    <w:tmpl w:val="2460F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83"/>
    <w:rsid w:val="001569E7"/>
    <w:rsid w:val="00240D28"/>
    <w:rsid w:val="002B2C80"/>
    <w:rsid w:val="0031356B"/>
    <w:rsid w:val="003F69BA"/>
    <w:rsid w:val="00426F3C"/>
    <w:rsid w:val="00542A50"/>
    <w:rsid w:val="00545649"/>
    <w:rsid w:val="005D24FB"/>
    <w:rsid w:val="006E52E2"/>
    <w:rsid w:val="008751A3"/>
    <w:rsid w:val="00B66B06"/>
    <w:rsid w:val="00BF1E83"/>
    <w:rsid w:val="00C50942"/>
    <w:rsid w:val="00D74CEC"/>
    <w:rsid w:val="00D85DE8"/>
    <w:rsid w:val="00D973C9"/>
    <w:rsid w:val="00E66880"/>
    <w:rsid w:val="00F9078A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Shadbolt</dc:creator>
  <cp:lastModifiedBy>Martin Shadbolt</cp:lastModifiedBy>
  <cp:revision>10</cp:revision>
  <dcterms:created xsi:type="dcterms:W3CDTF">2012-01-16T04:07:00Z</dcterms:created>
  <dcterms:modified xsi:type="dcterms:W3CDTF">2012-02-27T22:31:00Z</dcterms:modified>
</cp:coreProperties>
</file>