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D5" w:rsidRPr="00F450D5" w:rsidRDefault="00F450D5" w:rsidP="006E1717">
      <w:pPr>
        <w:pStyle w:val="Header"/>
        <w:tabs>
          <w:tab w:val="clear" w:pos="936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-826135</wp:posOffset>
            </wp:positionH>
            <wp:positionV relativeFrom="paragraph">
              <wp:posOffset>-873760</wp:posOffset>
            </wp:positionV>
            <wp:extent cx="1593626" cy="981076"/>
            <wp:effectExtent l="0" t="0" r="6985" b="0"/>
            <wp:wrapNone/>
            <wp:docPr id="1" name="Picture 0" descr="LOGO-KICTANET-01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OGO-KICTANET-01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626" cy="98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MediumList2-Accent6"/>
        <w:tblW w:w="9648" w:type="dxa"/>
        <w:tblLook w:val="04A0"/>
      </w:tblPr>
      <w:tblGrid>
        <w:gridCol w:w="1458"/>
        <w:gridCol w:w="4193"/>
        <w:gridCol w:w="3997"/>
      </w:tblGrid>
      <w:tr w:rsidR="00F450D5" w:rsidTr="00880CE9">
        <w:trPr>
          <w:cnfStyle w:val="100000000000"/>
        </w:trPr>
        <w:tc>
          <w:tcPr>
            <w:cnfStyle w:val="001000000100"/>
            <w:tcW w:w="1458" w:type="dxa"/>
          </w:tcPr>
          <w:p w:rsidR="00101D15" w:rsidRPr="004B63B0" w:rsidRDefault="00101D15">
            <w:pPr>
              <w:rPr>
                <w:b/>
                <w:sz w:val="28"/>
                <w:szCs w:val="28"/>
              </w:rPr>
            </w:pPr>
            <w:r w:rsidRPr="004B63B0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4193" w:type="dxa"/>
          </w:tcPr>
          <w:p w:rsidR="00101D15" w:rsidRPr="004B63B0" w:rsidRDefault="00101D15" w:rsidP="00F450D5">
            <w:pPr>
              <w:ind w:left="432" w:hanging="432"/>
              <w:cnfStyle w:val="100000000000"/>
              <w:rPr>
                <w:b/>
                <w:sz w:val="28"/>
                <w:szCs w:val="28"/>
              </w:rPr>
            </w:pPr>
            <w:r w:rsidRPr="004B63B0">
              <w:rPr>
                <w:b/>
                <w:sz w:val="28"/>
                <w:szCs w:val="28"/>
              </w:rPr>
              <w:t>Agenda</w:t>
            </w:r>
          </w:p>
        </w:tc>
        <w:tc>
          <w:tcPr>
            <w:tcW w:w="3997" w:type="dxa"/>
          </w:tcPr>
          <w:p w:rsidR="00101D15" w:rsidRPr="004B63B0" w:rsidRDefault="00101D15">
            <w:pPr>
              <w:cnfStyle w:val="100000000000"/>
              <w:rPr>
                <w:b/>
                <w:sz w:val="28"/>
                <w:szCs w:val="28"/>
              </w:rPr>
            </w:pPr>
            <w:r w:rsidRPr="004B63B0">
              <w:rPr>
                <w:b/>
                <w:sz w:val="28"/>
                <w:szCs w:val="28"/>
              </w:rPr>
              <w:t>Speaker</w:t>
            </w:r>
          </w:p>
        </w:tc>
      </w:tr>
      <w:tr w:rsidR="00F450D5" w:rsidTr="00880CE9">
        <w:trPr>
          <w:cnfStyle w:val="000000100000"/>
        </w:trPr>
        <w:tc>
          <w:tcPr>
            <w:cnfStyle w:val="001000000000"/>
            <w:tcW w:w="1458" w:type="dxa"/>
          </w:tcPr>
          <w:p w:rsidR="00101D15" w:rsidRDefault="00101D15">
            <w:r>
              <w:t>7:30 -7:45</w:t>
            </w:r>
          </w:p>
        </w:tc>
        <w:tc>
          <w:tcPr>
            <w:tcW w:w="4193" w:type="dxa"/>
          </w:tcPr>
          <w:p w:rsidR="009C26A7" w:rsidRDefault="009C26A7" w:rsidP="005B3A7C">
            <w:pPr>
              <w:ind w:left="432" w:hanging="432"/>
              <w:cnfStyle w:val="000000100000"/>
            </w:pPr>
          </w:p>
          <w:p w:rsidR="00FF7638" w:rsidRDefault="00FF7638" w:rsidP="00FF7638">
            <w:pPr>
              <w:ind w:left="432" w:hanging="432"/>
              <w:cnfStyle w:val="000000100000"/>
            </w:pPr>
            <w:r>
              <w:t>Emcee</w:t>
            </w:r>
          </w:p>
          <w:p w:rsidR="00FF7638" w:rsidRDefault="00FF7638" w:rsidP="00911F58">
            <w:pPr>
              <w:ind w:left="432" w:hanging="432"/>
              <w:cnfStyle w:val="000000100000"/>
            </w:pPr>
          </w:p>
          <w:p w:rsidR="004B63B0" w:rsidRDefault="00FF7638" w:rsidP="00911F58">
            <w:pPr>
              <w:ind w:left="432" w:hanging="432"/>
              <w:cnfStyle w:val="000000100000"/>
            </w:pPr>
            <w:r>
              <w:t>I</w:t>
            </w:r>
            <w:r w:rsidR="004B63B0">
              <w:t>ntroductions</w:t>
            </w:r>
            <w:bookmarkStart w:id="0" w:name="_GoBack"/>
            <w:bookmarkEnd w:id="0"/>
            <w:r>
              <w:t>/Opening Remarks</w:t>
            </w:r>
          </w:p>
          <w:p w:rsidR="004B63B0" w:rsidRDefault="004B63B0" w:rsidP="00911F58">
            <w:pPr>
              <w:ind w:left="432" w:hanging="432"/>
              <w:cnfStyle w:val="000000100000"/>
            </w:pPr>
          </w:p>
          <w:p w:rsidR="00FF7638" w:rsidRDefault="00FF7638" w:rsidP="00911F58">
            <w:pPr>
              <w:ind w:left="432" w:hanging="432"/>
              <w:cnfStyle w:val="000000100000"/>
            </w:pPr>
          </w:p>
          <w:p w:rsidR="00101D15" w:rsidRDefault="00911F58" w:rsidP="00911F58">
            <w:pPr>
              <w:ind w:left="432" w:hanging="432"/>
              <w:cnfStyle w:val="000000100000"/>
            </w:pPr>
            <w:r>
              <w:t xml:space="preserve">Welcoming </w:t>
            </w:r>
            <w:r w:rsidR="0088568F">
              <w:t>R</w:t>
            </w:r>
            <w:r w:rsidR="00101D15">
              <w:t>emarks</w:t>
            </w:r>
          </w:p>
          <w:p w:rsidR="004B63B0" w:rsidRDefault="004B63B0" w:rsidP="00911F58">
            <w:pPr>
              <w:ind w:left="432" w:hanging="432"/>
              <w:cnfStyle w:val="000000100000"/>
            </w:pPr>
          </w:p>
          <w:p w:rsidR="004B63B0" w:rsidRDefault="004B63B0" w:rsidP="00911F58">
            <w:pPr>
              <w:ind w:left="432" w:hanging="432"/>
              <w:cnfStyle w:val="000000100000"/>
            </w:pPr>
            <w:r>
              <w:t>Opening Remarks</w:t>
            </w:r>
          </w:p>
        </w:tc>
        <w:tc>
          <w:tcPr>
            <w:tcW w:w="3997" w:type="dxa"/>
          </w:tcPr>
          <w:p w:rsidR="009C26A7" w:rsidRDefault="009C26A7">
            <w:pPr>
              <w:cnfStyle w:val="000000100000"/>
            </w:pPr>
          </w:p>
          <w:p w:rsidR="00FF7638" w:rsidRDefault="00FF7638">
            <w:pPr>
              <w:cnfStyle w:val="000000100000"/>
            </w:pPr>
            <w:r>
              <w:t>Grace Mutungu-</w:t>
            </w:r>
            <w:r w:rsidRPr="00FF7638">
              <w:rPr>
                <w:b/>
              </w:rPr>
              <w:t>KICTANet</w:t>
            </w:r>
          </w:p>
          <w:p w:rsidR="00FF7638" w:rsidRDefault="00FF7638">
            <w:pPr>
              <w:cnfStyle w:val="000000100000"/>
            </w:pPr>
          </w:p>
          <w:p w:rsidR="009C26A7" w:rsidRDefault="005B3A7C">
            <w:pPr>
              <w:cnfStyle w:val="000000100000"/>
            </w:pPr>
            <w:r>
              <w:t>Grace</w:t>
            </w:r>
            <w:r w:rsidR="00FF7638">
              <w:t xml:space="preserve"> </w:t>
            </w:r>
            <w:r w:rsidR="009C26A7">
              <w:t xml:space="preserve">Githaiga – </w:t>
            </w:r>
            <w:r w:rsidR="009C26A7" w:rsidRPr="009C26A7">
              <w:rPr>
                <w:b/>
              </w:rPr>
              <w:t>Co convenor, KICTANet</w:t>
            </w:r>
          </w:p>
          <w:p w:rsidR="00101D15" w:rsidRDefault="009C26A7">
            <w:pPr>
              <w:cnfStyle w:val="000000100000"/>
              <w:rPr>
                <w:b/>
              </w:rPr>
            </w:pPr>
            <w:r>
              <w:t xml:space="preserve">Dr. Joseph Nasongo – </w:t>
            </w:r>
            <w:r w:rsidRPr="009C26A7">
              <w:rPr>
                <w:b/>
              </w:rPr>
              <w:t xml:space="preserve">Commissioner </w:t>
            </w:r>
            <w:r>
              <w:rPr>
                <w:b/>
              </w:rPr>
              <w:t xml:space="preserve">NCIC </w:t>
            </w:r>
          </w:p>
          <w:p w:rsidR="00FF7638" w:rsidRDefault="00FF7638">
            <w:pPr>
              <w:cnfStyle w:val="000000100000"/>
              <w:rPr>
                <w:b/>
              </w:rPr>
            </w:pPr>
          </w:p>
          <w:p w:rsidR="004B63B0" w:rsidRDefault="004B63B0">
            <w:pPr>
              <w:cnfStyle w:val="000000100000"/>
              <w:rPr>
                <w:b/>
              </w:rPr>
            </w:pPr>
            <w:r>
              <w:rPr>
                <w:b/>
              </w:rPr>
              <w:t>Commissioner Irene Njeri-Wanyoike</w:t>
            </w:r>
          </w:p>
          <w:p w:rsidR="004B63B0" w:rsidRDefault="004B63B0">
            <w:pPr>
              <w:cnfStyle w:val="000000100000"/>
              <w:rPr>
                <w:b/>
              </w:rPr>
            </w:pPr>
            <w:r>
              <w:rPr>
                <w:b/>
              </w:rPr>
              <w:t>NCIC</w:t>
            </w:r>
          </w:p>
          <w:p w:rsidR="004B63B0" w:rsidRPr="009C26A7" w:rsidRDefault="004B63B0">
            <w:pPr>
              <w:cnfStyle w:val="000000100000"/>
              <w:rPr>
                <w:b/>
              </w:rPr>
            </w:pPr>
            <w:r>
              <w:rPr>
                <w:b/>
              </w:rPr>
              <w:t>Vice Chair</w:t>
            </w:r>
          </w:p>
        </w:tc>
      </w:tr>
      <w:tr w:rsidR="00F450D5" w:rsidTr="00880CE9">
        <w:tc>
          <w:tcPr>
            <w:cnfStyle w:val="001000000000"/>
            <w:tcW w:w="1458" w:type="dxa"/>
          </w:tcPr>
          <w:p w:rsidR="00101D15" w:rsidRDefault="00101D15">
            <w:r>
              <w:t>7:45 – 8:00</w:t>
            </w:r>
          </w:p>
        </w:tc>
        <w:tc>
          <w:tcPr>
            <w:tcW w:w="4193" w:type="dxa"/>
          </w:tcPr>
          <w:p w:rsidR="00101D15" w:rsidRDefault="00101D15" w:rsidP="00F450D5">
            <w:pPr>
              <w:ind w:left="432" w:hanging="432"/>
              <w:cnfStyle w:val="000000000000"/>
            </w:pPr>
          </w:p>
          <w:p w:rsidR="00101D15" w:rsidRDefault="00101D15" w:rsidP="00F450D5">
            <w:pPr>
              <w:ind w:left="432" w:hanging="432"/>
              <w:cnfStyle w:val="000000000000"/>
            </w:pPr>
            <w:r>
              <w:t>Presentation of online debate</w:t>
            </w:r>
          </w:p>
        </w:tc>
        <w:tc>
          <w:tcPr>
            <w:tcW w:w="3997" w:type="dxa"/>
          </w:tcPr>
          <w:p w:rsidR="00101D15" w:rsidRDefault="00101D15">
            <w:pPr>
              <w:cnfStyle w:val="000000000000"/>
            </w:pPr>
          </w:p>
          <w:p w:rsidR="00101D15" w:rsidRDefault="00101D15">
            <w:pPr>
              <w:cnfStyle w:val="000000000000"/>
            </w:pPr>
            <w:r>
              <w:t>Mercy Mutemi</w:t>
            </w:r>
            <w:r w:rsidR="009C26A7">
              <w:t>–</w:t>
            </w:r>
            <w:r w:rsidR="009C26A7" w:rsidRPr="009C26A7">
              <w:rPr>
                <w:b/>
              </w:rPr>
              <w:t>KICTANet debate moderator/</w:t>
            </w:r>
            <w:r w:rsidRPr="009C26A7">
              <w:rPr>
                <w:b/>
              </w:rPr>
              <w:t>Advocate</w:t>
            </w:r>
          </w:p>
        </w:tc>
      </w:tr>
      <w:tr w:rsidR="00F450D5" w:rsidTr="00880CE9">
        <w:trPr>
          <w:cnfStyle w:val="000000100000"/>
        </w:trPr>
        <w:tc>
          <w:tcPr>
            <w:cnfStyle w:val="001000000000"/>
            <w:tcW w:w="1458" w:type="dxa"/>
          </w:tcPr>
          <w:p w:rsidR="00101D15" w:rsidRDefault="00101D15">
            <w:r>
              <w:t>8:00 – 8:30</w:t>
            </w:r>
          </w:p>
        </w:tc>
        <w:tc>
          <w:tcPr>
            <w:tcW w:w="4193" w:type="dxa"/>
          </w:tcPr>
          <w:p w:rsidR="00101D15" w:rsidRDefault="00101D15" w:rsidP="00F450D5">
            <w:pPr>
              <w:ind w:left="432" w:hanging="432"/>
              <w:cnfStyle w:val="000000100000"/>
            </w:pPr>
          </w:p>
          <w:p w:rsidR="00FF7638" w:rsidRDefault="00FF7638" w:rsidP="008B7A4F">
            <w:pPr>
              <w:cnfStyle w:val="000000100000"/>
            </w:pPr>
          </w:p>
          <w:p w:rsidR="00FF7638" w:rsidRDefault="00FF7638" w:rsidP="008B7A4F">
            <w:pPr>
              <w:cnfStyle w:val="000000100000"/>
            </w:pPr>
          </w:p>
          <w:p w:rsidR="00FF7638" w:rsidRDefault="00FF7638" w:rsidP="008B7A4F">
            <w:pPr>
              <w:cnfStyle w:val="000000100000"/>
            </w:pPr>
          </w:p>
          <w:p w:rsidR="00101D15" w:rsidRDefault="00101D15" w:rsidP="008B7A4F">
            <w:pPr>
              <w:cnfStyle w:val="000000100000"/>
            </w:pPr>
            <w:r>
              <w:t>NCIC response</w:t>
            </w:r>
            <w:r w:rsidR="005B3A7C">
              <w:t xml:space="preserve"> to questions raised du</w:t>
            </w:r>
            <w:r w:rsidR="001B6D46">
              <w:t>ring the online discussions</w:t>
            </w:r>
          </w:p>
        </w:tc>
        <w:tc>
          <w:tcPr>
            <w:tcW w:w="3997" w:type="dxa"/>
          </w:tcPr>
          <w:p w:rsidR="00101D15" w:rsidRDefault="00101D15">
            <w:pPr>
              <w:cnfStyle w:val="000000100000"/>
            </w:pPr>
          </w:p>
          <w:p w:rsidR="00FF7638" w:rsidRPr="001B6D46" w:rsidRDefault="00FF7638" w:rsidP="00FF7638">
            <w:pPr>
              <w:cnfStyle w:val="000000100000"/>
              <w:rPr>
                <w:b/>
              </w:rPr>
            </w:pPr>
            <w:r w:rsidRPr="003A0EEE">
              <w:rPr>
                <w:b/>
              </w:rPr>
              <w:t>Moderator:</w:t>
            </w:r>
            <w:r>
              <w:rPr>
                <w:b/>
              </w:rPr>
              <w:t xml:space="preserve"> </w:t>
            </w:r>
            <w:r>
              <w:t xml:space="preserve">Dr. Matunda  Nyanchama– </w:t>
            </w:r>
            <w:r>
              <w:rPr>
                <w:b/>
              </w:rPr>
              <w:t>Agano Consulting</w:t>
            </w:r>
          </w:p>
          <w:p w:rsidR="00FF7638" w:rsidRDefault="00FF7638">
            <w:pPr>
              <w:cnfStyle w:val="000000100000"/>
              <w:rPr>
                <w:b/>
              </w:rPr>
            </w:pPr>
          </w:p>
          <w:p w:rsidR="00101D15" w:rsidRDefault="009C26A7">
            <w:pPr>
              <w:cnfStyle w:val="000000100000"/>
            </w:pPr>
            <w:r>
              <w:rPr>
                <w:b/>
              </w:rPr>
              <w:t>NCIC</w:t>
            </w:r>
            <w:r w:rsidR="005B3A7C">
              <w:rPr>
                <w:b/>
              </w:rPr>
              <w:t xml:space="preserve"> team</w:t>
            </w:r>
          </w:p>
        </w:tc>
      </w:tr>
      <w:tr w:rsidR="00F450D5" w:rsidTr="00880CE9">
        <w:tc>
          <w:tcPr>
            <w:cnfStyle w:val="001000000000"/>
            <w:tcW w:w="1458" w:type="dxa"/>
          </w:tcPr>
          <w:p w:rsidR="00101D15" w:rsidRDefault="00101D15">
            <w:r>
              <w:lastRenderedPageBreak/>
              <w:t>8:30 – 9:10</w:t>
            </w:r>
          </w:p>
        </w:tc>
        <w:tc>
          <w:tcPr>
            <w:tcW w:w="4193" w:type="dxa"/>
          </w:tcPr>
          <w:p w:rsidR="00101D15" w:rsidRDefault="00101D15" w:rsidP="00F450D5">
            <w:pPr>
              <w:ind w:left="432" w:hanging="432"/>
              <w:cnfStyle w:val="000000000000"/>
            </w:pPr>
          </w:p>
          <w:p w:rsidR="00101D15" w:rsidRDefault="004B63B0" w:rsidP="004B63B0">
            <w:pPr>
              <w:cnfStyle w:val="000000000000"/>
            </w:pPr>
            <w:r>
              <w:t>Panel D</w:t>
            </w:r>
            <w:r w:rsidR="00101D15">
              <w:t>iscussions, Q&amp;A</w:t>
            </w:r>
          </w:p>
        </w:tc>
        <w:tc>
          <w:tcPr>
            <w:tcW w:w="3997" w:type="dxa"/>
          </w:tcPr>
          <w:p w:rsidR="004B63B0" w:rsidRDefault="004B63B0">
            <w:pPr>
              <w:cnfStyle w:val="000000000000"/>
              <w:rPr>
                <w:b/>
              </w:rPr>
            </w:pPr>
          </w:p>
          <w:p w:rsidR="009C26A7" w:rsidRPr="001B6D46" w:rsidRDefault="003A0EEE">
            <w:pPr>
              <w:cnfStyle w:val="000000000000"/>
              <w:rPr>
                <w:b/>
              </w:rPr>
            </w:pPr>
            <w:r w:rsidRPr="003A0EEE">
              <w:rPr>
                <w:b/>
              </w:rPr>
              <w:t>Moderator:</w:t>
            </w:r>
            <w:r w:rsidR="009C26A7">
              <w:t>Dr. Matunda</w:t>
            </w:r>
            <w:r w:rsidR="00FF7638">
              <w:t xml:space="preserve"> </w:t>
            </w:r>
            <w:r w:rsidR="009C26A7">
              <w:t>Nyanchama</w:t>
            </w:r>
            <w:r w:rsidR="001B6D46">
              <w:t xml:space="preserve">– </w:t>
            </w:r>
            <w:r w:rsidR="001B6D46">
              <w:rPr>
                <w:b/>
              </w:rPr>
              <w:t>Agano Consulting</w:t>
            </w:r>
          </w:p>
          <w:p w:rsidR="00FF7638" w:rsidRDefault="00FF7638">
            <w:pPr>
              <w:cnfStyle w:val="000000000000"/>
              <w:rPr>
                <w:b/>
              </w:rPr>
            </w:pPr>
          </w:p>
          <w:p w:rsidR="005B3A7C" w:rsidRDefault="005B3A7C">
            <w:pPr>
              <w:cnfStyle w:val="000000000000"/>
            </w:pPr>
            <w:r>
              <w:rPr>
                <w:b/>
              </w:rPr>
              <w:t>N</w:t>
            </w:r>
            <w:r w:rsidR="009C26A7">
              <w:rPr>
                <w:b/>
              </w:rPr>
              <w:t>CIC</w:t>
            </w:r>
            <w:r w:rsidR="004B63B0">
              <w:rPr>
                <w:b/>
              </w:rPr>
              <w:t xml:space="preserve"> T</w:t>
            </w:r>
            <w:r>
              <w:rPr>
                <w:b/>
              </w:rPr>
              <w:t>eam</w:t>
            </w:r>
          </w:p>
          <w:p w:rsidR="00FF7638" w:rsidRDefault="00FF7638" w:rsidP="001B6D46">
            <w:pPr>
              <w:cnfStyle w:val="000000000000"/>
            </w:pPr>
          </w:p>
          <w:p w:rsidR="00101D15" w:rsidRPr="00101D15" w:rsidRDefault="005B3A7C" w:rsidP="001B6D46">
            <w:pPr>
              <w:cnfStyle w:val="000000000000"/>
              <w:rPr>
                <w:b/>
              </w:rPr>
            </w:pPr>
            <w:r>
              <w:t xml:space="preserve">James Wamathai – </w:t>
            </w:r>
            <w:r w:rsidRPr="00101D15">
              <w:rPr>
                <w:b/>
              </w:rPr>
              <w:t>Bloggers Association of Kenya</w:t>
            </w:r>
          </w:p>
        </w:tc>
      </w:tr>
      <w:tr w:rsidR="00F450D5" w:rsidTr="00880CE9">
        <w:trPr>
          <w:cnfStyle w:val="000000100000"/>
        </w:trPr>
        <w:tc>
          <w:tcPr>
            <w:cnfStyle w:val="001000000000"/>
            <w:tcW w:w="1458" w:type="dxa"/>
          </w:tcPr>
          <w:p w:rsidR="004B63B0" w:rsidRDefault="004B63B0"/>
          <w:p w:rsidR="00101D15" w:rsidRDefault="001B6D46">
            <w:r>
              <w:t>9:10 – 9:30</w:t>
            </w:r>
          </w:p>
        </w:tc>
        <w:tc>
          <w:tcPr>
            <w:tcW w:w="4193" w:type="dxa"/>
          </w:tcPr>
          <w:p w:rsidR="001B6D46" w:rsidRDefault="001B6D46" w:rsidP="001B6D46">
            <w:pPr>
              <w:ind w:left="-108"/>
              <w:cnfStyle w:val="000000100000"/>
            </w:pPr>
          </w:p>
          <w:p w:rsidR="00101D15" w:rsidRPr="001B6D46" w:rsidRDefault="001B6D46" w:rsidP="001B6D46">
            <w:pPr>
              <w:ind w:left="-108"/>
              <w:cnfStyle w:val="000000100000"/>
            </w:pPr>
            <w:r>
              <w:t>Vote of thanks and way forward</w:t>
            </w:r>
          </w:p>
        </w:tc>
        <w:tc>
          <w:tcPr>
            <w:tcW w:w="3997" w:type="dxa"/>
          </w:tcPr>
          <w:p w:rsidR="001B6D46" w:rsidRDefault="001B6D46">
            <w:pPr>
              <w:cnfStyle w:val="000000100000"/>
              <w:rPr>
                <w:b/>
              </w:rPr>
            </w:pPr>
          </w:p>
          <w:p w:rsidR="0088568F" w:rsidRDefault="0088568F" w:rsidP="004B63B0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Olive C Metet, MPRSK </w:t>
            </w:r>
            <w:r w:rsidR="004B63B0">
              <w:rPr>
                <w:b/>
              </w:rPr>
              <w:t>NCIC-</w:t>
            </w:r>
          </w:p>
          <w:p w:rsidR="00101D15" w:rsidRPr="001B6D46" w:rsidRDefault="0088568F" w:rsidP="004B63B0">
            <w:pPr>
              <w:cnfStyle w:val="000000100000"/>
              <w:rPr>
                <w:b/>
              </w:rPr>
            </w:pPr>
            <w:r>
              <w:rPr>
                <w:b/>
              </w:rPr>
              <w:t>Grace Githaiga</w:t>
            </w:r>
            <w:r w:rsidR="00FF7638">
              <w:rPr>
                <w:b/>
              </w:rPr>
              <w:t xml:space="preserve"> </w:t>
            </w:r>
            <w:r w:rsidR="001B6D46">
              <w:rPr>
                <w:b/>
              </w:rPr>
              <w:t>KICTANet</w:t>
            </w:r>
          </w:p>
        </w:tc>
      </w:tr>
    </w:tbl>
    <w:p w:rsidR="003E0E26" w:rsidRDefault="003E0E26" w:rsidP="006E1717"/>
    <w:sectPr w:rsidR="003E0E26" w:rsidSect="001B6D46">
      <w:headerReference w:type="default" r:id="rId7"/>
      <w:pgSz w:w="11907" w:h="8391" w:orient="landscape" w:code="11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E67" w:rsidRDefault="008C3E67" w:rsidP="00101D15">
      <w:pPr>
        <w:spacing w:after="0" w:line="240" w:lineRule="auto"/>
      </w:pPr>
      <w:r>
        <w:separator/>
      </w:r>
    </w:p>
  </w:endnote>
  <w:endnote w:type="continuationSeparator" w:id="1">
    <w:p w:rsidR="008C3E67" w:rsidRDefault="008C3E67" w:rsidP="0010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E67" w:rsidRDefault="008C3E67" w:rsidP="00101D15">
      <w:pPr>
        <w:spacing w:after="0" w:line="240" w:lineRule="auto"/>
      </w:pPr>
      <w:r>
        <w:separator/>
      </w:r>
    </w:p>
  </w:footnote>
  <w:footnote w:type="continuationSeparator" w:id="1">
    <w:p w:rsidR="008C3E67" w:rsidRDefault="008C3E67" w:rsidP="0010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D5" w:rsidRDefault="00A273BB" w:rsidP="005B3A7C">
    <w:pPr>
      <w:pStyle w:val="Header"/>
      <w:tabs>
        <w:tab w:val="left" w:pos="1980"/>
      </w:tabs>
      <w:ind w:left="1440" w:right="837"/>
      <w:jc w:val="center"/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-361950</wp:posOffset>
          </wp:positionV>
          <wp:extent cx="1504950" cy="10013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50D5">
      <w:rPr>
        <w:b/>
      </w:rPr>
      <w:t>TALK TO NC</w:t>
    </w:r>
    <w:r w:rsidR="00911F58">
      <w:rPr>
        <w:b/>
      </w:rPr>
      <w:t>IC</w:t>
    </w:r>
    <w:r w:rsidR="00F450D5">
      <w:rPr>
        <w:b/>
      </w:rPr>
      <w:t>: KICTANET COMMUNITY ENGAGEMEN</w:t>
    </w:r>
    <w:r w:rsidR="006E1717">
      <w:rPr>
        <w:b/>
      </w:rPr>
      <w:t>T ON FAKE NEWS DANGEROUS SPEECH</w:t>
    </w:r>
    <w:r w:rsidR="00911F58">
      <w:rPr>
        <w:b/>
      </w:rPr>
      <w:t xml:space="preserve"> AND THE ELECTIONS. </w:t>
    </w:r>
    <w:r w:rsidR="00F450D5">
      <w:rPr>
        <w:b/>
      </w:rPr>
      <w:t xml:space="preserve">SEPTEMBER </w:t>
    </w:r>
    <w:r w:rsidR="00911F58">
      <w:rPr>
        <w:b/>
      </w:rPr>
      <w:t xml:space="preserve">1, </w:t>
    </w:r>
    <w:r w:rsidR="00F450D5">
      <w:rPr>
        <w:b/>
      </w:rPr>
      <w:t>2017 AT SAROVA STANLEY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01D15"/>
    <w:rsid w:val="00101D15"/>
    <w:rsid w:val="001456A2"/>
    <w:rsid w:val="001B6D46"/>
    <w:rsid w:val="003A0EEE"/>
    <w:rsid w:val="003E0E26"/>
    <w:rsid w:val="004B5527"/>
    <w:rsid w:val="004B63B0"/>
    <w:rsid w:val="005B3A7C"/>
    <w:rsid w:val="005B5426"/>
    <w:rsid w:val="00632513"/>
    <w:rsid w:val="006E1717"/>
    <w:rsid w:val="006E2FF0"/>
    <w:rsid w:val="00880CE9"/>
    <w:rsid w:val="0088568F"/>
    <w:rsid w:val="008B7A4F"/>
    <w:rsid w:val="008C3E67"/>
    <w:rsid w:val="00911F58"/>
    <w:rsid w:val="009C26A7"/>
    <w:rsid w:val="00A26D64"/>
    <w:rsid w:val="00A273BB"/>
    <w:rsid w:val="00A84653"/>
    <w:rsid w:val="00F450D5"/>
    <w:rsid w:val="00FF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6">
    <w:name w:val="Medium List 2 Accent 6"/>
    <w:basedOn w:val="TableNormal"/>
    <w:uiPriority w:val="66"/>
    <w:rsid w:val="00101D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0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D15"/>
  </w:style>
  <w:style w:type="paragraph" w:styleId="Footer">
    <w:name w:val="footer"/>
    <w:basedOn w:val="Normal"/>
    <w:link w:val="FooterChar"/>
    <w:uiPriority w:val="99"/>
    <w:unhideWhenUsed/>
    <w:rsid w:val="0010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15"/>
  </w:style>
  <w:style w:type="paragraph" w:styleId="BalloonText">
    <w:name w:val="Balloon Text"/>
    <w:basedOn w:val="Normal"/>
    <w:link w:val="BalloonTextChar"/>
    <w:uiPriority w:val="99"/>
    <w:semiHidden/>
    <w:unhideWhenUsed/>
    <w:rsid w:val="00F4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6">
    <w:name w:val="Medium List 2 Accent 6"/>
    <w:basedOn w:val="TableNormal"/>
    <w:uiPriority w:val="66"/>
    <w:rsid w:val="00101D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0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D15"/>
  </w:style>
  <w:style w:type="paragraph" w:styleId="Footer">
    <w:name w:val="footer"/>
    <w:basedOn w:val="Normal"/>
    <w:link w:val="FooterChar"/>
    <w:uiPriority w:val="99"/>
    <w:unhideWhenUsed/>
    <w:rsid w:val="0010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15"/>
  </w:style>
  <w:style w:type="paragraph" w:styleId="BalloonText">
    <w:name w:val="Balloon Text"/>
    <w:basedOn w:val="Normal"/>
    <w:link w:val="BalloonTextChar"/>
    <w:uiPriority w:val="99"/>
    <w:semiHidden/>
    <w:unhideWhenUsed/>
    <w:rsid w:val="00F4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USER</cp:lastModifiedBy>
  <cp:revision>2</cp:revision>
  <cp:lastPrinted>2017-08-31T05:04:00Z</cp:lastPrinted>
  <dcterms:created xsi:type="dcterms:W3CDTF">2017-08-31T07:35:00Z</dcterms:created>
  <dcterms:modified xsi:type="dcterms:W3CDTF">2017-08-31T07:35:00Z</dcterms:modified>
</cp:coreProperties>
</file>